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DDA8" w14:textId="799E6561" w:rsidR="00A27CA8" w:rsidRDefault="00647504">
      <w:pPr>
        <w:pStyle w:val="Standard"/>
        <w:jc w:val="center"/>
        <w:rPr>
          <w:b/>
          <w:bCs/>
          <w:color w:val="000000" w:themeColor="text1"/>
          <w:sz w:val="32"/>
          <w:szCs w:val="32"/>
          <w:lang w:val="es-ES"/>
        </w:rPr>
      </w:pPr>
      <w:r>
        <w:rPr>
          <w:b/>
          <w:bCs/>
          <w:color w:val="000000" w:themeColor="text1"/>
          <w:sz w:val="32"/>
          <w:szCs w:val="32"/>
          <w:lang w:val="es-ES"/>
        </w:rPr>
        <w:t>La mejor forma de divertirse es la de Doña Lucilia</w:t>
      </w:r>
    </w:p>
    <w:p w14:paraId="10BB964E" w14:textId="4E4ED30B" w:rsidR="001D6246" w:rsidRDefault="00A64F33" w:rsidP="007C2ED6">
      <w:pPr>
        <w:pStyle w:val="Standard"/>
        <w:jc w:val="center"/>
        <w:rPr>
          <w:i/>
          <w:iCs/>
          <w:color w:val="808080"/>
          <w:lang w:val="es-ES"/>
        </w:rPr>
      </w:pPr>
      <w:r>
        <w:rPr>
          <w:i/>
          <w:iCs/>
          <w:color w:val="808080"/>
          <w:lang w:val="es-ES"/>
        </w:rPr>
        <w:t>[Lead]</w:t>
      </w:r>
    </w:p>
    <w:p w14:paraId="0AF663B6" w14:textId="0781D6CD" w:rsidR="00F66421" w:rsidRDefault="00BB7A6D" w:rsidP="007C2ED6">
      <w:pPr>
        <w:pStyle w:val="Standard"/>
        <w:jc w:val="center"/>
        <w:rPr>
          <w:color w:val="8496B0"/>
          <w:lang w:val="es-ES"/>
        </w:rPr>
      </w:pPr>
      <w:r>
        <w:rPr>
          <w:color w:val="8496B0"/>
          <w:lang w:val="es-ES"/>
        </w:rPr>
        <w:t>[imagen aquí]</w:t>
      </w:r>
    </w:p>
    <w:p w14:paraId="4D13A2ED" w14:textId="2C33A8ED" w:rsidR="002046C6" w:rsidRDefault="00BB7A6D" w:rsidP="008F4633">
      <w:pPr>
        <w:pStyle w:val="Standard"/>
        <w:rPr>
          <w:lang w:val="es-ES"/>
        </w:rPr>
      </w:pPr>
      <w:r>
        <w:rPr>
          <w:b/>
          <w:bCs/>
          <w:lang w:val="es-ES"/>
        </w:rPr>
        <w:t>Redacción (</w:t>
      </w:r>
      <w:r>
        <w:rPr>
          <w:b/>
          <w:bCs/>
          <w:lang w:val="es-ES"/>
        </w:rPr>
        <w:fldChar w:fldCharType="begin"/>
      </w:r>
      <w:r>
        <w:rPr>
          <w:b/>
          <w:bCs/>
          <w:lang w:val="es-ES"/>
        </w:rPr>
        <w:instrText xml:space="preserve"> TIME \@ "dd'/'MM'/'yyyy' 'HH':'mm" </w:instrText>
      </w:r>
      <w:r>
        <w:rPr>
          <w:b/>
          <w:bCs/>
          <w:lang w:val="es-ES"/>
        </w:rPr>
        <w:fldChar w:fldCharType="separate"/>
      </w:r>
      <w:r w:rsidR="001D6246">
        <w:rPr>
          <w:b/>
          <w:bCs/>
          <w:noProof/>
          <w:lang w:val="es-ES"/>
        </w:rPr>
        <w:t>04/03/2025 16:10</w:t>
      </w:r>
      <w:r>
        <w:rPr>
          <w:b/>
          <w:bCs/>
          <w:lang w:val="es-ES"/>
        </w:rPr>
        <w:fldChar w:fldCharType="end"/>
      </w:r>
      <w:r>
        <w:rPr>
          <w:b/>
          <w:bCs/>
          <w:lang w:val="es-ES"/>
        </w:rPr>
        <w:t xml:space="preserve">, </w:t>
      </w:r>
      <w:hyperlink r:id="rId7" w:history="1">
        <w:r>
          <w:rPr>
            <w:rStyle w:val="Internetlink"/>
            <w:b/>
            <w:bCs/>
            <w:lang w:val="es-ES"/>
          </w:rPr>
          <w:t>Gaudium Press</w:t>
        </w:r>
      </w:hyperlink>
      <w:r>
        <w:rPr>
          <w:b/>
          <w:bCs/>
          <w:lang w:val="es-ES"/>
        </w:rPr>
        <w:t>)</w:t>
      </w:r>
      <w:r w:rsidR="002830BD" w:rsidRPr="00B379ED">
        <w:rPr>
          <w:lang w:val="es-ES"/>
        </w:rPr>
        <w:t xml:space="preserve"> </w:t>
      </w:r>
      <w:r w:rsidR="00EE31C0" w:rsidRPr="00EE31C0">
        <w:rPr>
          <w:lang w:val="es-ES"/>
        </w:rPr>
        <w:t>Un tema que</w:t>
      </w:r>
      <w:r w:rsidR="001C667F">
        <w:rPr>
          <w:lang w:val="es-ES"/>
        </w:rPr>
        <w:t xml:space="preserve"> creemos</w:t>
      </w:r>
      <w:r w:rsidR="00EE31C0" w:rsidRPr="00EE31C0">
        <w:rPr>
          <w:lang w:val="es-ES"/>
        </w:rPr>
        <w:t xml:space="preserve"> no es menor es</w:t>
      </w:r>
      <w:r w:rsidR="002046C6">
        <w:rPr>
          <w:lang w:val="es-ES"/>
        </w:rPr>
        <w:t xml:space="preserve"> </w:t>
      </w:r>
      <w:r w:rsidR="00EE31C0" w:rsidRPr="00EE31C0">
        <w:rPr>
          <w:lang w:val="es-ES"/>
        </w:rPr>
        <w:t xml:space="preserve">intentar </w:t>
      </w:r>
      <w:r w:rsidR="00126872">
        <w:rPr>
          <w:lang w:val="es-ES"/>
        </w:rPr>
        <w:t>esbozar</w:t>
      </w:r>
      <w:r w:rsidR="00EE31C0" w:rsidRPr="00EE31C0">
        <w:rPr>
          <w:lang w:val="es-ES"/>
        </w:rPr>
        <w:t xml:space="preserve"> cómo sería una buena diversión, una </w:t>
      </w:r>
      <w:r w:rsidR="00450BD0">
        <w:rPr>
          <w:lang w:val="es-ES"/>
        </w:rPr>
        <w:t>s</w:t>
      </w:r>
      <w:r w:rsidR="000E51E7">
        <w:rPr>
          <w:lang w:val="es-ES"/>
        </w:rPr>
        <w:t>ana</w:t>
      </w:r>
      <w:r w:rsidR="00EE31C0" w:rsidRPr="00EE31C0">
        <w:rPr>
          <w:lang w:val="es-ES"/>
        </w:rPr>
        <w:t xml:space="preserve"> que ofrezca oasis en este valle de lágrimas y que no conduzca a la esclavitud de las pasiones, como ocurre </w:t>
      </w:r>
      <w:r w:rsidR="002046C6">
        <w:rPr>
          <w:lang w:val="es-ES"/>
        </w:rPr>
        <w:t xml:space="preserve">normalmente </w:t>
      </w:r>
      <w:r w:rsidR="00EE31C0" w:rsidRPr="00EE31C0">
        <w:rPr>
          <w:lang w:val="es-ES"/>
        </w:rPr>
        <w:t>con l</w:t>
      </w:r>
      <w:r w:rsidR="000E51E7">
        <w:rPr>
          <w:lang w:val="es-ES"/>
        </w:rPr>
        <w:t>os entretenimientos</w:t>
      </w:r>
      <w:r w:rsidR="00EE31C0" w:rsidRPr="00EE31C0">
        <w:rPr>
          <w:lang w:val="es-ES"/>
        </w:rPr>
        <w:t xml:space="preserve"> </w:t>
      </w:r>
      <w:r w:rsidR="002046C6">
        <w:rPr>
          <w:lang w:val="es-ES"/>
        </w:rPr>
        <w:t>en boga</w:t>
      </w:r>
      <w:r w:rsidR="00EE31C0" w:rsidRPr="00EE31C0">
        <w:rPr>
          <w:lang w:val="es-ES"/>
        </w:rPr>
        <w:t xml:space="preserve"> hoy</w:t>
      </w:r>
      <w:r w:rsidR="002046C6">
        <w:rPr>
          <w:lang w:val="es-ES"/>
        </w:rPr>
        <w:t xml:space="preserve">, </w:t>
      </w:r>
      <w:r w:rsidR="00450BD0">
        <w:rPr>
          <w:lang w:val="es-ES"/>
        </w:rPr>
        <w:t>que</w:t>
      </w:r>
      <w:r w:rsidR="002046C6">
        <w:rPr>
          <w:lang w:val="es-ES"/>
        </w:rPr>
        <w:t xml:space="preserve"> por lo demás ya está</w:t>
      </w:r>
      <w:r w:rsidR="00B22D81">
        <w:rPr>
          <w:lang w:val="es-ES"/>
        </w:rPr>
        <w:t>n</w:t>
      </w:r>
      <w:r w:rsidR="002046C6">
        <w:rPr>
          <w:lang w:val="es-ES"/>
        </w:rPr>
        <w:t xml:space="preserve"> desgastad</w:t>
      </w:r>
      <w:r w:rsidR="000E51E7">
        <w:rPr>
          <w:lang w:val="es-ES"/>
        </w:rPr>
        <w:t>os</w:t>
      </w:r>
      <w:r w:rsidR="002046C6">
        <w:rPr>
          <w:lang w:val="es-ES"/>
        </w:rPr>
        <w:t xml:space="preserve"> junto a mucha gente, a la que se le </w:t>
      </w:r>
      <w:r w:rsidR="000E51E7">
        <w:rPr>
          <w:lang w:val="es-ES"/>
        </w:rPr>
        <w:t xml:space="preserve">sigue </w:t>
      </w:r>
      <w:r w:rsidR="002046C6">
        <w:rPr>
          <w:lang w:val="es-ES"/>
        </w:rPr>
        <w:t>repit</w:t>
      </w:r>
      <w:r w:rsidR="000E51E7">
        <w:rPr>
          <w:lang w:val="es-ES"/>
        </w:rPr>
        <w:t>iendo</w:t>
      </w:r>
      <w:r w:rsidR="002046C6">
        <w:rPr>
          <w:lang w:val="es-ES"/>
        </w:rPr>
        <w:t xml:space="preserve"> lo mismo: ‘haga lo que le venga en gana, que así será feliz’. Sin embargo, </w:t>
      </w:r>
      <w:r w:rsidR="00450BD0">
        <w:rPr>
          <w:lang w:val="es-ES"/>
        </w:rPr>
        <w:t xml:space="preserve">no son pocos </w:t>
      </w:r>
      <w:r w:rsidR="008F4633">
        <w:rPr>
          <w:lang w:val="es-ES"/>
        </w:rPr>
        <w:t>los que</w:t>
      </w:r>
      <w:r w:rsidR="002046C6">
        <w:rPr>
          <w:lang w:val="es-ES"/>
        </w:rPr>
        <w:t xml:space="preserve"> ha</w:t>
      </w:r>
      <w:r w:rsidR="00450BD0">
        <w:rPr>
          <w:lang w:val="es-ES"/>
        </w:rPr>
        <w:t>n</w:t>
      </w:r>
      <w:r w:rsidR="002046C6">
        <w:rPr>
          <w:lang w:val="es-ES"/>
        </w:rPr>
        <w:t xml:space="preserve"> hecho lo que ha</w:t>
      </w:r>
      <w:r w:rsidR="00450BD0">
        <w:rPr>
          <w:lang w:val="es-ES"/>
        </w:rPr>
        <w:t>n</w:t>
      </w:r>
      <w:r w:rsidR="002046C6">
        <w:rPr>
          <w:lang w:val="es-ES"/>
        </w:rPr>
        <w:t xml:space="preserve"> querido y </w:t>
      </w:r>
      <w:r w:rsidR="00450BD0">
        <w:rPr>
          <w:lang w:val="es-ES"/>
        </w:rPr>
        <w:t xml:space="preserve">más bien </w:t>
      </w:r>
      <w:r w:rsidR="002046C6">
        <w:rPr>
          <w:lang w:val="es-ES"/>
        </w:rPr>
        <w:t>ha</w:t>
      </w:r>
      <w:r w:rsidR="008F4633">
        <w:rPr>
          <w:lang w:val="es-ES"/>
        </w:rPr>
        <w:t>n</w:t>
      </w:r>
      <w:r w:rsidR="002046C6">
        <w:rPr>
          <w:lang w:val="es-ES"/>
        </w:rPr>
        <w:t xml:space="preserve"> </w:t>
      </w:r>
      <w:r w:rsidR="00450BD0">
        <w:rPr>
          <w:lang w:val="es-ES"/>
        </w:rPr>
        <w:t xml:space="preserve">terminado en el </w:t>
      </w:r>
      <w:r w:rsidR="002046C6">
        <w:rPr>
          <w:lang w:val="es-ES"/>
        </w:rPr>
        <w:t>suicidio, como de tanto en tanto vemos ocurre con personajes de la farándula o del jet set</w:t>
      </w:r>
      <w:r w:rsidR="00450BD0">
        <w:rPr>
          <w:lang w:val="es-ES"/>
        </w:rPr>
        <w:t>…</w:t>
      </w:r>
    </w:p>
    <w:p w14:paraId="3318AD24" w14:textId="46B6FEB1" w:rsidR="00647504" w:rsidRDefault="00647504" w:rsidP="008F4633">
      <w:pPr>
        <w:pStyle w:val="Standard"/>
        <w:rPr>
          <w:lang w:val="es-ES"/>
        </w:rPr>
      </w:pPr>
      <w:r>
        <w:rPr>
          <w:lang w:val="es-ES"/>
        </w:rPr>
        <w:t>Lo que pasa es que las novedades escandalosas o agitadas, ya las vienen presentando desde hace rato, son en esencia lo mismo y cada vez ilusionan menos:</w:t>
      </w:r>
    </w:p>
    <w:p w14:paraId="73FB6BEB" w14:textId="77777777" w:rsidR="00647504" w:rsidRPr="00EE31C0" w:rsidRDefault="00647504" w:rsidP="008F4633">
      <w:pPr>
        <w:pStyle w:val="Standard"/>
        <w:rPr>
          <w:lang w:val="es-ES"/>
        </w:rPr>
      </w:pPr>
    </w:p>
    <w:p w14:paraId="0EA8F417" w14:textId="6648DADC" w:rsidR="00EE31C0" w:rsidRPr="00EE31C0" w:rsidRDefault="00AE5DFC" w:rsidP="00EE31C0">
      <w:pPr>
        <w:pStyle w:val="Standard"/>
        <w:rPr>
          <w:lang w:val="es-ES"/>
        </w:rPr>
      </w:pPr>
      <w:r>
        <w:rPr>
          <w:lang w:val="es-ES"/>
        </w:rPr>
        <w:t>Pero bien, volviendo al asunto, a</w:t>
      </w:r>
      <w:r w:rsidR="00EE31C0" w:rsidRPr="00EE31C0">
        <w:rPr>
          <w:lang w:val="es-ES"/>
        </w:rPr>
        <w:t xml:space="preserve">lguna vez el prof. Plinio Corrêa de Oliveira dijo a un </w:t>
      </w:r>
      <w:r>
        <w:rPr>
          <w:lang w:val="es-ES"/>
        </w:rPr>
        <w:t xml:space="preserve">selecto </w:t>
      </w:r>
      <w:r w:rsidR="00EE31C0" w:rsidRPr="00EE31C0">
        <w:rPr>
          <w:lang w:val="es-ES"/>
        </w:rPr>
        <w:t>grupo de discípulos algo más o menos así:</w:t>
      </w:r>
    </w:p>
    <w:p w14:paraId="02A8E256" w14:textId="6A0C6E6C" w:rsidR="00EE31C0" w:rsidRPr="00EE31C0" w:rsidRDefault="000E51E7" w:rsidP="00EE31C0">
      <w:pPr>
        <w:pStyle w:val="Standard"/>
        <w:rPr>
          <w:lang w:val="es-ES"/>
        </w:rPr>
      </w:pPr>
      <w:r>
        <w:rPr>
          <w:lang w:val="es-ES"/>
        </w:rPr>
        <w:t>—</w:t>
      </w:r>
      <w:r w:rsidR="00EE31C0" w:rsidRPr="00EE31C0">
        <w:rPr>
          <w:lang w:val="es-ES"/>
        </w:rPr>
        <w:t xml:space="preserve">Miren, placer, placer de la vida lo que se dice placer, es que estando nosotros aquí reunidos, de pronto escuchásemos unos pasos fuertes, </w:t>
      </w:r>
      <w:r w:rsidR="00450BD0">
        <w:rPr>
          <w:lang w:val="es-ES"/>
        </w:rPr>
        <w:t xml:space="preserve">lentos, </w:t>
      </w:r>
      <w:r w:rsidR="00EE31C0" w:rsidRPr="00EE31C0">
        <w:rPr>
          <w:lang w:val="es-ES"/>
        </w:rPr>
        <w:t>pesados y algo extraños</w:t>
      </w:r>
      <w:r w:rsidR="00450BD0">
        <w:rPr>
          <w:lang w:val="es-ES"/>
        </w:rPr>
        <w:t>,</w:t>
      </w:r>
      <w:r w:rsidR="00EE31C0" w:rsidRPr="00EE31C0">
        <w:rPr>
          <w:lang w:val="es-ES"/>
        </w:rPr>
        <w:t xml:space="preserve"> que se acercan por el corredor. </w:t>
      </w:r>
      <w:r w:rsidR="00A53840">
        <w:rPr>
          <w:lang w:val="es-ES"/>
        </w:rPr>
        <w:t>Pasos</w:t>
      </w:r>
      <w:r w:rsidR="00EE31C0" w:rsidRPr="00EE31C0">
        <w:rPr>
          <w:lang w:val="es-ES"/>
        </w:rPr>
        <w:t xml:space="preserve"> irregulares.</w:t>
      </w:r>
    </w:p>
    <w:p w14:paraId="23FFB7C3" w14:textId="770FC48A" w:rsidR="00EE31C0" w:rsidRPr="00EE31C0" w:rsidRDefault="00A53840" w:rsidP="00EE31C0">
      <w:pPr>
        <w:pStyle w:val="Standard"/>
        <w:rPr>
          <w:lang w:val="es-ES"/>
        </w:rPr>
      </w:pPr>
      <w:r>
        <w:rPr>
          <w:lang w:val="es-ES"/>
        </w:rPr>
        <w:t>—</w:t>
      </w:r>
      <w:r w:rsidR="00EE31C0" w:rsidRPr="00EE31C0">
        <w:rPr>
          <w:lang w:val="es-ES"/>
        </w:rPr>
        <w:t xml:space="preserve">A cierta altura, aparece en la puerta un gentilhomme que nos lanza una mirada </w:t>
      </w:r>
      <w:r>
        <w:rPr>
          <w:lang w:val="es-ES"/>
        </w:rPr>
        <w:t>tiznada con</w:t>
      </w:r>
      <w:r w:rsidR="00EE31C0" w:rsidRPr="00EE31C0">
        <w:rPr>
          <w:lang w:val="es-ES"/>
        </w:rPr>
        <w:t xml:space="preserve"> menosprecio, entra sin saludarnos, ocupa el sillón</w:t>
      </w:r>
      <w:r w:rsidR="00AE5DFC">
        <w:rPr>
          <w:lang w:val="es-ES"/>
        </w:rPr>
        <w:t xml:space="preserve"> principal</w:t>
      </w:r>
      <w:r w:rsidR="00EE31C0" w:rsidRPr="00EE31C0">
        <w:rPr>
          <w:lang w:val="es-ES"/>
        </w:rPr>
        <w:t xml:space="preserve"> que ve libre</w:t>
      </w:r>
      <w:r>
        <w:rPr>
          <w:lang w:val="es-ES"/>
        </w:rPr>
        <w:t xml:space="preserve">; </w:t>
      </w:r>
      <w:r w:rsidR="00AE5DFC">
        <w:rPr>
          <w:lang w:val="es-ES"/>
        </w:rPr>
        <w:t xml:space="preserve">ya </w:t>
      </w:r>
      <w:r>
        <w:rPr>
          <w:lang w:val="es-ES"/>
        </w:rPr>
        <w:t xml:space="preserve">sentado, </w:t>
      </w:r>
      <w:r w:rsidR="00EE31C0" w:rsidRPr="00EE31C0">
        <w:rPr>
          <w:lang w:val="es-ES"/>
        </w:rPr>
        <w:t xml:space="preserve">estira su pie </w:t>
      </w:r>
      <w:r w:rsidR="00EE31C0" w:rsidRPr="00A53840">
        <w:rPr>
          <w:i/>
          <w:iCs/>
          <w:lang w:val="es-ES"/>
        </w:rPr>
        <w:t>boiteux</w:t>
      </w:r>
      <w:r w:rsidR="00EE31C0" w:rsidRPr="00EE31C0">
        <w:rPr>
          <w:lang w:val="es-ES"/>
        </w:rPr>
        <w:t xml:space="preserve"> con decisión y displicencia, y </w:t>
      </w:r>
      <w:r>
        <w:rPr>
          <w:lang w:val="es-ES"/>
        </w:rPr>
        <w:t xml:space="preserve">sin más preámbulo </w:t>
      </w:r>
      <w:r w:rsidR="00EE31C0" w:rsidRPr="00EE31C0">
        <w:rPr>
          <w:lang w:val="es-ES"/>
        </w:rPr>
        <w:t xml:space="preserve">nos dice: </w:t>
      </w:r>
      <w:r>
        <w:rPr>
          <w:lang w:val="es-ES"/>
        </w:rPr>
        <w:t>‘</w:t>
      </w:r>
      <w:r w:rsidR="00EE31C0" w:rsidRPr="00A53840">
        <w:rPr>
          <w:i/>
          <w:iCs/>
          <w:lang w:val="es-ES"/>
        </w:rPr>
        <w:t>Causons</w:t>
      </w:r>
      <w:r>
        <w:rPr>
          <w:lang w:val="es-ES"/>
        </w:rPr>
        <w:t>’</w:t>
      </w:r>
      <w:r w:rsidR="00EE31C0" w:rsidRPr="00EE31C0">
        <w:rPr>
          <w:lang w:val="es-ES"/>
        </w:rPr>
        <w:t xml:space="preserve">, hablemos. </w:t>
      </w:r>
      <w:r>
        <w:rPr>
          <w:lang w:val="es-ES"/>
        </w:rPr>
        <w:t>Es T</w:t>
      </w:r>
      <w:r w:rsidR="00EE31C0" w:rsidRPr="00EE31C0">
        <w:rPr>
          <w:lang w:val="es-ES"/>
        </w:rPr>
        <w:t xml:space="preserve">alleyrand </w:t>
      </w:r>
      <w:r>
        <w:rPr>
          <w:lang w:val="es-ES"/>
        </w:rPr>
        <w:t xml:space="preserve">que </w:t>
      </w:r>
      <w:r w:rsidR="00EE31C0" w:rsidRPr="00EE31C0">
        <w:rPr>
          <w:lang w:val="es-ES"/>
        </w:rPr>
        <w:t>ha llegado...</w:t>
      </w:r>
    </w:p>
    <w:p w14:paraId="2439885D" w14:textId="7C6580DA" w:rsidR="00EE31C0" w:rsidRPr="00EE31C0" w:rsidRDefault="00EE31C0" w:rsidP="00EE31C0">
      <w:pPr>
        <w:pStyle w:val="Standard"/>
        <w:rPr>
          <w:lang w:val="es-ES"/>
        </w:rPr>
      </w:pPr>
      <w:r w:rsidRPr="00EE31C0">
        <w:rPr>
          <w:lang w:val="es-ES"/>
        </w:rPr>
        <w:t xml:space="preserve">Para el Dr. Plinio placer natural de la vida sería una conversación con un portento como el Príncipe de Benevento, personaje </w:t>
      </w:r>
      <w:r w:rsidR="00AE5DFC">
        <w:rPr>
          <w:lang w:val="es-ES"/>
        </w:rPr>
        <w:t xml:space="preserve">de </w:t>
      </w:r>
      <w:r w:rsidRPr="00EE31C0">
        <w:rPr>
          <w:lang w:val="es-ES"/>
        </w:rPr>
        <w:t>claro</w:t>
      </w:r>
      <w:r w:rsidR="00AE5DFC">
        <w:rPr>
          <w:lang w:val="es-ES"/>
        </w:rPr>
        <w:t xml:space="preserve">s y </w:t>
      </w:r>
      <w:r w:rsidRPr="00EE31C0">
        <w:rPr>
          <w:lang w:val="es-ES"/>
        </w:rPr>
        <w:t>oscuro</w:t>
      </w:r>
      <w:r w:rsidR="00AE5DFC">
        <w:rPr>
          <w:lang w:val="es-ES"/>
        </w:rPr>
        <w:t>s</w:t>
      </w:r>
      <w:r w:rsidRPr="00EE31C0">
        <w:rPr>
          <w:lang w:val="es-ES"/>
        </w:rPr>
        <w:t xml:space="preserve"> como el que más, pero de una naturaleza </w:t>
      </w:r>
      <w:r w:rsidR="00AE5DFC">
        <w:rPr>
          <w:lang w:val="es-ES"/>
        </w:rPr>
        <w:t xml:space="preserve">completamente </w:t>
      </w:r>
      <w:r w:rsidRPr="00EE31C0">
        <w:rPr>
          <w:lang w:val="es-ES"/>
        </w:rPr>
        <w:t>genial.</w:t>
      </w:r>
    </w:p>
    <w:p w14:paraId="4E311E11" w14:textId="6A2A860D" w:rsidR="00EE31C0" w:rsidRDefault="00EE31C0" w:rsidP="00EE31C0">
      <w:pPr>
        <w:pStyle w:val="Standard"/>
        <w:rPr>
          <w:lang w:val="es-ES"/>
        </w:rPr>
      </w:pPr>
      <w:r w:rsidRPr="00EE31C0">
        <w:rPr>
          <w:lang w:val="es-ES"/>
        </w:rPr>
        <w:t xml:space="preserve">Él </w:t>
      </w:r>
      <w:r w:rsidR="00AE5DFC">
        <w:rPr>
          <w:lang w:val="es-ES"/>
        </w:rPr>
        <w:t>dijo</w:t>
      </w:r>
      <w:r w:rsidRPr="00EE31C0">
        <w:rPr>
          <w:lang w:val="es-ES"/>
        </w:rPr>
        <w:t xml:space="preserve"> en varias ocasiones, que un placer muy católico, </w:t>
      </w:r>
      <w:r w:rsidR="00AE5DFC">
        <w:rPr>
          <w:lang w:val="es-ES"/>
        </w:rPr>
        <w:t xml:space="preserve">y además del gusto del </w:t>
      </w:r>
      <w:r w:rsidRPr="00EE31C0">
        <w:rPr>
          <w:lang w:val="es-ES"/>
        </w:rPr>
        <w:t>latino cuando no se está contaminado por la cochina envidia, era el de la admiración de las cualidades ajenas, en la que dos personas que se contemplan intercambian dones.</w:t>
      </w:r>
    </w:p>
    <w:p w14:paraId="2393810E" w14:textId="5DD38658" w:rsidR="00647504" w:rsidRDefault="00647504" w:rsidP="00EE31C0">
      <w:pPr>
        <w:pStyle w:val="Standard"/>
        <w:rPr>
          <w:lang w:val="es-ES"/>
        </w:rPr>
      </w:pPr>
      <w:r>
        <w:rPr>
          <w:lang w:val="es-ES"/>
        </w:rPr>
        <w:t>¿Qué hacía la gente cuando no había ni cine ni smartphones? La gente conversaba, se contemplaba.</w:t>
      </w:r>
    </w:p>
    <w:p w14:paraId="232F6CE3" w14:textId="206EBBE6" w:rsidR="00647504" w:rsidRDefault="00647504" w:rsidP="00EE31C0">
      <w:pPr>
        <w:pStyle w:val="Standard"/>
        <w:rPr>
          <w:lang w:val="es-ES"/>
        </w:rPr>
      </w:pPr>
      <w:r>
        <w:rPr>
          <w:lang w:val="es-ES"/>
        </w:rPr>
        <w:t xml:space="preserve">Era por ejemplo lo que hacía la más rancia nobleza en el siglo que precedió a la Revolución Francesa, en los famosos salones. </w:t>
      </w:r>
    </w:p>
    <w:p w14:paraId="38530DEA" w14:textId="65B21FEB" w:rsidR="00647504" w:rsidRDefault="00647504" w:rsidP="00EE31C0">
      <w:pPr>
        <w:pStyle w:val="Standard"/>
        <w:rPr>
          <w:lang w:val="es-ES"/>
        </w:rPr>
      </w:pPr>
      <w:r>
        <w:rPr>
          <w:lang w:val="es-ES"/>
        </w:rPr>
        <w:t xml:space="preserve">Pero claro, la conversación y la admiración son mejores cuando hay gente de quilate para contemplar e intercambiar, pero esto no tiene que ser siempre así. </w:t>
      </w:r>
    </w:p>
    <w:p w14:paraId="53EBFB57" w14:textId="77777777" w:rsidR="00647504" w:rsidRPr="00EE31C0" w:rsidRDefault="00647504" w:rsidP="00EE31C0">
      <w:pPr>
        <w:pStyle w:val="Standard"/>
        <w:rPr>
          <w:lang w:val="es-ES"/>
        </w:rPr>
      </w:pPr>
    </w:p>
    <w:p w14:paraId="4D5B5A8D" w14:textId="77777777" w:rsidR="00EE31C0" w:rsidRPr="00EE31C0" w:rsidRDefault="00EE31C0" w:rsidP="00EE31C0">
      <w:pPr>
        <w:pStyle w:val="Standard"/>
        <w:rPr>
          <w:lang w:val="es-ES"/>
        </w:rPr>
      </w:pPr>
      <w:r w:rsidRPr="00EE31C0">
        <w:rPr>
          <w:lang w:val="es-ES"/>
        </w:rPr>
        <w:t>Al final -es la fuerza del instinto de sociabilidad- lo que más nos interesa es la gente, Dios como que nos dio una ley interna muy poderosa, como es la necesidad de 'completarnos' con la gente, de que la escala normal para llegar hasta sus perfecciones infinitas sea contemplar y admirar las perfecciones que él puso en la gente.</w:t>
      </w:r>
    </w:p>
    <w:p w14:paraId="44ADAE09" w14:textId="77777777" w:rsidR="00EE31C0" w:rsidRPr="00EE31C0" w:rsidRDefault="00EE31C0" w:rsidP="00EE31C0">
      <w:pPr>
        <w:pStyle w:val="Standard"/>
        <w:rPr>
          <w:lang w:val="es-ES"/>
        </w:rPr>
      </w:pPr>
      <w:r w:rsidRPr="00EE31C0">
        <w:rPr>
          <w:lang w:val="es-ES"/>
        </w:rPr>
        <w:t>Esa facultad había sido tan desarrollada en el Dr. Plinio, que él, con su notorio discernimiento de los espíritus, llegaba hasta admirar las cualidades naturales que Dios había dado a bandidos de miedo, execrando -es claro- su maldad. Lo hizo una vez con fotos de dos bandidos de mi tierra, de esos que harían ver a Al Capone como monjitas de la caridad.</w:t>
      </w:r>
    </w:p>
    <w:p w14:paraId="55FA6ECD" w14:textId="77777777" w:rsidR="00EE31C0" w:rsidRPr="00EE31C0" w:rsidRDefault="00EE31C0" w:rsidP="00EE31C0">
      <w:pPr>
        <w:pStyle w:val="Standard"/>
        <w:rPr>
          <w:lang w:val="es-ES"/>
        </w:rPr>
      </w:pPr>
      <w:r w:rsidRPr="00EE31C0">
        <w:rPr>
          <w:lang w:val="es-ES"/>
        </w:rPr>
        <w:t xml:space="preserve">No sé si fue una </w:t>
      </w:r>
      <w:proofErr w:type="gramStart"/>
      <w:r w:rsidRPr="00EE31C0">
        <w:rPr>
          <w:lang w:val="es-ES"/>
        </w:rPr>
        <w:t>gaffe ,</w:t>
      </w:r>
      <w:proofErr w:type="gramEnd"/>
      <w:r w:rsidRPr="00EE31C0">
        <w:rPr>
          <w:lang w:val="es-ES"/>
        </w:rPr>
        <w:t xml:space="preserve"> una burrada de un coterráneo mío, que le pasó las dos fotos de estos bandidos para que las comentara:</w:t>
      </w:r>
    </w:p>
    <w:p w14:paraId="03799F05" w14:textId="77777777" w:rsidR="00EE31C0" w:rsidRPr="00EE31C0" w:rsidRDefault="00EE31C0" w:rsidP="00EE31C0">
      <w:pPr>
        <w:pStyle w:val="Standard"/>
        <w:rPr>
          <w:lang w:val="es-ES"/>
        </w:rPr>
      </w:pPr>
      <w:r w:rsidRPr="00EE31C0">
        <w:rPr>
          <w:lang w:val="es-ES"/>
        </w:rPr>
        <w:t>-Este de aquí, se ve que es un hombre de pensar más las cosas, de planeación masticada de sus fechorías. Este no, este es más de acción, este es el embriagamiento de meterse en la arriesgada acción, dijo el Dr. Plinio.</w:t>
      </w:r>
    </w:p>
    <w:p w14:paraId="6BD62F8C" w14:textId="77777777" w:rsidR="00EE31C0" w:rsidRPr="00EE31C0" w:rsidRDefault="00EE31C0" w:rsidP="00EE31C0">
      <w:pPr>
        <w:pStyle w:val="Standard"/>
        <w:rPr>
          <w:lang w:val="es-ES"/>
        </w:rPr>
      </w:pPr>
      <w:r w:rsidRPr="00EE31C0">
        <w:rPr>
          <w:lang w:val="es-ES"/>
        </w:rPr>
        <w:lastRenderedPageBreak/>
        <w:t>Claro, en su discernimiento de las almas el Dr. Plinio también se divertía contemplando las carencias:</w:t>
      </w:r>
    </w:p>
    <w:p w14:paraId="12EAF88F" w14:textId="77777777" w:rsidR="00EE31C0" w:rsidRPr="00EE31C0" w:rsidRDefault="00EE31C0" w:rsidP="00EE31C0">
      <w:pPr>
        <w:pStyle w:val="Standard"/>
        <w:rPr>
          <w:lang w:val="es-ES"/>
        </w:rPr>
      </w:pPr>
      <w:r w:rsidRPr="00EE31C0">
        <w:rPr>
          <w:lang w:val="es-ES"/>
        </w:rPr>
        <w:t>-Venga hijo mío, le dijo un día a Mons. Juan Clá, fundador de los Heraldos del Evangelio. Mire esta foto, que era la de un jefe de Estado. ¿No le parece que este hombre es bien burro? Jajaja. Los circundantes que conocían lo que corría del espíritu de este hombre, confirmaban el atisbo del Dr. Plinio.</w:t>
      </w:r>
    </w:p>
    <w:p w14:paraId="4BA29A4F" w14:textId="5B4E5299" w:rsidR="004B6AE4" w:rsidRDefault="00EE31C0" w:rsidP="00EE31C0">
      <w:pPr>
        <w:pStyle w:val="Standard"/>
        <w:rPr>
          <w:lang w:val="es-ES"/>
        </w:rPr>
      </w:pPr>
      <w:r w:rsidRPr="00EE31C0">
        <w:rPr>
          <w:lang w:val="es-ES"/>
        </w:rPr>
        <w:t>Entretanto, y volviendo al motivo de estas líneas, así era Dr. Plinio con todo lo que se ponía al alcance de sus sentidos, todo era motivo de una contemplación constante de la obra de Dios en el orden de la Creación, contemplación que se constituía en el fondo un acto religioso, un puente por el cual él buscaba alcanzar a Dios, porque toda cualidad es una participación de su infinitud.</w:t>
      </w:r>
    </w:p>
    <w:p w14:paraId="51F71D52" w14:textId="77777777" w:rsidR="005732DF" w:rsidRDefault="005732DF" w:rsidP="00242584">
      <w:pPr>
        <w:pStyle w:val="Standard"/>
        <w:rPr>
          <w:lang w:val="es-ES"/>
        </w:rPr>
      </w:pPr>
    </w:p>
    <w:p w14:paraId="1E8E2B14" w14:textId="77777777" w:rsidR="00647504" w:rsidRDefault="00647504" w:rsidP="00242584">
      <w:pPr>
        <w:pStyle w:val="Standard"/>
        <w:rPr>
          <w:lang w:val="es-ES"/>
        </w:rPr>
      </w:pPr>
    </w:p>
    <w:p w14:paraId="4C9C3836" w14:textId="55B949D4" w:rsidR="00647504" w:rsidRDefault="00647504" w:rsidP="00242584">
      <w:pPr>
        <w:pStyle w:val="Standard"/>
        <w:rPr>
          <w:lang w:val="es-ES"/>
        </w:rPr>
      </w:pPr>
      <w:r>
        <w:rPr>
          <w:lang w:val="es-ES"/>
        </w:rPr>
        <w:t>Lo de doña Lucilia, vivir en estar juntos mirarse y quererse bien.</w:t>
      </w:r>
    </w:p>
    <w:p w14:paraId="0DF6A9AB" w14:textId="77777777" w:rsidR="00F66421" w:rsidRDefault="00BB7A6D">
      <w:pPr>
        <w:pStyle w:val="Standard"/>
        <w:rPr>
          <w:b/>
          <w:bCs/>
          <w:sz w:val="36"/>
          <w:szCs w:val="36"/>
          <w:lang w:val="es-ES"/>
        </w:rPr>
      </w:pPr>
      <w:r>
        <w:rPr>
          <w:b/>
          <w:bCs/>
          <w:sz w:val="36"/>
          <w:szCs w:val="36"/>
          <w:lang w:val="es-ES"/>
        </w:rPr>
        <w:t>Título primario</w:t>
      </w:r>
    </w:p>
    <w:p w14:paraId="4AD7C5A2" w14:textId="77777777" w:rsidR="00F66421" w:rsidRDefault="00F66421">
      <w:pPr>
        <w:pStyle w:val="Standard"/>
        <w:rPr>
          <w:lang w:val="es-ES"/>
        </w:rPr>
      </w:pPr>
    </w:p>
    <w:p w14:paraId="52C5C0C0" w14:textId="77777777" w:rsidR="00F66421" w:rsidRDefault="00F66421">
      <w:pPr>
        <w:pStyle w:val="Standard"/>
        <w:rPr>
          <w:lang w:val="es-ES"/>
        </w:rPr>
      </w:pPr>
    </w:p>
    <w:p w14:paraId="07806AFB" w14:textId="77777777" w:rsidR="00F66421" w:rsidRDefault="00BB7A6D">
      <w:pPr>
        <w:pStyle w:val="Ttulo2"/>
        <w:rPr>
          <w:szCs w:val="36"/>
          <w:lang w:val="es-ES"/>
        </w:rPr>
      </w:pPr>
      <w:r>
        <w:rPr>
          <w:szCs w:val="36"/>
          <w:lang w:val="es-ES"/>
        </w:rPr>
        <w:t>Título 2 (subtítulo primario)</w:t>
      </w:r>
    </w:p>
    <w:p w14:paraId="6494E1DE" w14:textId="77777777" w:rsidR="00F66421" w:rsidRDefault="00BB7A6D">
      <w:pPr>
        <w:pStyle w:val="Standard"/>
        <w:rPr>
          <w:lang w:val="es-ES"/>
        </w:rPr>
      </w:pPr>
      <w:r>
        <w:rPr>
          <w:lang w:val="es-ES"/>
        </w:rPr>
        <w:t>Texto</w:t>
      </w:r>
    </w:p>
    <w:p w14:paraId="3EA9F4D0" w14:textId="77777777" w:rsidR="00F66421" w:rsidRDefault="00BB7A6D">
      <w:pPr>
        <w:pStyle w:val="Ttulo3"/>
        <w:rPr>
          <w:szCs w:val="28"/>
          <w:lang w:val="es-ES"/>
        </w:rPr>
      </w:pPr>
      <w:r>
        <w:rPr>
          <w:szCs w:val="28"/>
          <w:lang w:val="es-ES"/>
        </w:rPr>
        <w:t>Título 3 (subtítulo secundario)</w:t>
      </w:r>
    </w:p>
    <w:p w14:paraId="1921B05F" w14:textId="77777777" w:rsidR="00F66421" w:rsidRDefault="00BB7A6D">
      <w:pPr>
        <w:pStyle w:val="Standard"/>
        <w:rPr>
          <w:lang w:val="es-ES"/>
        </w:rPr>
      </w:pPr>
      <w:r>
        <w:rPr>
          <w:lang w:val="es-ES"/>
        </w:rPr>
        <w:t>Texto...</w:t>
      </w:r>
    </w:p>
    <w:sectPr w:rsidR="00F66421">
      <w:headerReference w:type="default" r:id="rId8"/>
      <w:pgSz w:w="11906" w:h="16838"/>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305A" w14:textId="77777777" w:rsidR="004A5561" w:rsidRDefault="004A5561">
      <w:r>
        <w:separator/>
      </w:r>
    </w:p>
  </w:endnote>
  <w:endnote w:type="continuationSeparator" w:id="0">
    <w:p w14:paraId="63584550" w14:textId="77777777" w:rsidR="004A5561" w:rsidRDefault="004A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iberation Sans">
    <w:charset w:val="00"/>
    <w:family w:val="swiss"/>
    <w:pitch w:val="variable"/>
    <w:sig w:usb0="E0000AFF" w:usb1="500078FF" w:usb2="00000021" w:usb3="00000000" w:csb0="000001B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BBAC" w14:textId="77777777" w:rsidR="004A5561" w:rsidRDefault="004A5561">
      <w:r>
        <w:rPr>
          <w:color w:val="000000"/>
        </w:rPr>
        <w:separator/>
      </w:r>
    </w:p>
  </w:footnote>
  <w:footnote w:type="continuationSeparator" w:id="0">
    <w:p w14:paraId="30CEBD90" w14:textId="77777777" w:rsidR="004A5561" w:rsidRDefault="004A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8110" w14:textId="4BDC9855" w:rsidR="00581EA4" w:rsidRDefault="00575AEA">
    <w:pPr>
      <w:pStyle w:val="Ttulo1"/>
      <w:rPr>
        <w:lang w:val="es-ES"/>
      </w:rPr>
    </w:pPr>
    <w:r>
      <w:rPr>
        <w:lang w:val="es-ES"/>
      </w:rPr>
      <w:t>Titulo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6BAA"/>
    <w:multiLevelType w:val="multilevel"/>
    <w:tmpl w:val="2DF6902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24834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21"/>
    <w:rsid w:val="00000218"/>
    <w:rsid w:val="00000689"/>
    <w:rsid w:val="00021232"/>
    <w:rsid w:val="00023196"/>
    <w:rsid w:val="00044E57"/>
    <w:rsid w:val="000509E7"/>
    <w:rsid w:val="00063009"/>
    <w:rsid w:val="0009644C"/>
    <w:rsid w:val="000C1CFB"/>
    <w:rsid w:val="000E51E7"/>
    <w:rsid w:val="000E5961"/>
    <w:rsid w:val="000E5A32"/>
    <w:rsid w:val="000F1A05"/>
    <w:rsid w:val="000F7B7A"/>
    <w:rsid w:val="00126872"/>
    <w:rsid w:val="00126893"/>
    <w:rsid w:val="00166832"/>
    <w:rsid w:val="001824D5"/>
    <w:rsid w:val="001C5437"/>
    <w:rsid w:val="001C667F"/>
    <w:rsid w:val="001D6246"/>
    <w:rsid w:val="001F2C05"/>
    <w:rsid w:val="002046C6"/>
    <w:rsid w:val="00242584"/>
    <w:rsid w:val="00266998"/>
    <w:rsid w:val="002739AB"/>
    <w:rsid w:val="00274C9A"/>
    <w:rsid w:val="002819D3"/>
    <w:rsid w:val="002830BD"/>
    <w:rsid w:val="002A5C7C"/>
    <w:rsid w:val="002D6B73"/>
    <w:rsid w:val="002D6F11"/>
    <w:rsid w:val="002E6B3B"/>
    <w:rsid w:val="002F578D"/>
    <w:rsid w:val="00300123"/>
    <w:rsid w:val="003111FD"/>
    <w:rsid w:val="00321D8A"/>
    <w:rsid w:val="00382136"/>
    <w:rsid w:val="00387D03"/>
    <w:rsid w:val="003A3D2B"/>
    <w:rsid w:val="003C2432"/>
    <w:rsid w:val="00434D3D"/>
    <w:rsid w:val="004357BD"/>
    <w:rsid w:val="004371B0"/>
    <w:rsid w:val="00450BD0"/>
    <w:rsid w:val="00496F91"/>
    <w:rsid w:val="004A5561"/>
    <w:rsid w:val="004A58CE"/>
    <w:rsid w:val="004B3C21"/>
    <w:rsid w:val="004B6AE4"/>
    <w:rsid w:val="004E1F91"/>
    <w:rsid w:val="004E5188"/>
    <w:rsid w:val="00502BB6"/>
    <w:rsid w:val="0056103D"/>
    <w:rsid w:val="005732DF"/>
    <w:rsid w:val="00575AEA"/>
    <w:rsid w:val="00581EA4"/>
    <w:rsid w:val="00582C90"/>
    <w:rsid w:val="005C2137"/>
    <w:rsid w:val="005C5069"/>
    <w:rsid w:val="006075CF"/>
    <w:rsid w:val="00621F7A"/>
    <w:rsid w:val="0064036A"/>
    <w:rsid w:val="00647504"/>
    <w:rsid w:val="006832D2"/>
    <w:rsid w:val="006C17C7"/>
    <w:rsid w:val="006E68A6"/>
    <w:rsid w:val="00700A83"/>
    <w:rsid w:val="0074575F"/>
    <w:rsid w:val="007504F0"/>
    <w:rsid w:val="00763EDF"/>
    <w:rsid w:val="0077034F"/>
    <w:rsid w:val="007B0F69"/>
    <w:rsid w:val="007C2A6E"/>
    <w:rsid w:val="007C2ED6"/>
    <w:rsid w:val="007C4D90"/>
    <w:rsid w:val="007F0801"/>
    <w:rsid w:val="00824EE7"/>
    <w:rsid w:val="008738D3"/>
    <w:rsid w:val="00886031"/>
    <w:rsid w:val="00891867"/>
    <w:rsid w:val="00895E15"/>
    <w:rsid w:val="008A3FDC"/>
    <w:rsid w:val="008A5DC3"/>
    <w:rsid w:val="008C75DF"/>
    <w:rsid w:val="008D7858"/>
    <w:rsid w:val="008F4633"/>
    <w:rsid w:val="0090151E"/>
    <w:rsid w:val="00906A70"/>
    <w:rsid w:val="009131BF"/>
    <w:rsid w:val="009311F0"/>
    <w:rsid w:val="00932A39"/>
    <w:rsid w:val="009348DB"/>
    <w:rsid w:val="00945A13"/>
    <w:rsid w:val="009646EC"/>
    <w:rsid w:val="0098097F"/>
    <w:rsid w:val="00981ABF"/>
    <w:rsid w:val="009923B1"/>
    <w:rsid w:val="009936F3"/>
    <w:rsid w:val="009B45E2"/>
    <w:rsid w:val="009B5EE6"/>
    <w:rsid w:val="009C2823"/>
    <w:rsid w:val="009C30FA"/>
    <w:rsid w:val="009F415A"/>
    <w:rsid w:val="009F43C7"/>
    <w:rsid w:val="009F7B51"/>
    <w:rsid w:val="00A03B01"/>
    <w:rsid w:val="00A17574"/>
    <w:rsid w:val="00A27CA8"/>
    <w:rsid w:val="00A3472B"/>
    <w:rsid w:val="00A445CE"/>
    <w:rsid w:val="00A53840"/>
    <w:rsid w:val="00A62DBA"/>
    <w:rsid w:val="00A64F33"/>
    <w:rsid w:val="00A66CCD"/>
    <w:rsid w:val="00A9363C"/>
    <w:rsid w:val="00AA3177"/>
    <w:rsid w:val="00AB211B"/>
    <w:rsid w:val="00AD7DDC"/>
    <w:rsid w:val="00AE5DFC"/>
    <w:rsid w:val="00AF0936"/>
    <w:rsid w:val="00AF29F6"/>
    <w:rsid w:val="00B04A09"/>
    <w:rsid w:val="00B136F4"/>
    <w:rsid w:val="00B22D81"/>
    <w:rsid w:val="00B379ED"/>
    <w:rsid w:val="00B40B60"/>
    <w:rsid w:val="00B42909"/>
    <w:rsid w:val="00B55207"/>
    <w:rsid w:val="00B62427"/>
    <w:rsid w:val="00B82D23"/>
    <w:rsid w:val="00B9001F"/>
    <w:rsid w:val="00B904D9"/>
    <w:rsid w:val="00B90C9E"/>
    <w:rsid w:val="00B9501B"/>
    <w:rsid w:val="00BA12BB"/>
    <w:rsid w:val="00BA349E"/>
    <w:rsid w:val="00BB7A6D"/>
    <w:rsid w:val="00BD6945"/>
    <w:rsid w:val="00BF0250"/>
    <w:rsid w:val="00BF1C97"/>
    <w:rsid w:val="00C24BB0"/>
    <w:rsid w:val="00C823BB"/>
    <w:rsid w:val="00C85BCA"/>
    <w:rsid w:val="00CE63E1"/>
    <w:rsid w:val="00CF6806"/>
    <w:rsid w:val="00D029C6"/>
    <w:rsid w:val="00D06D5F"/>
    <w:rsid w:val="00D16872"/>
    <w:rsid w:val="00D21362"/>
    <w:rsid w:val="00D40FA3"/>
    <w:rsid w:val="00D67E1D"/>
    <w:rsid w:val="00D8034E"/>
    <w:rsid w:val="00D83E94"/>
    <w:rsid w:val="00D92841"/>
    <w:rsid w:val="00DE602F"/>
    <w:rsid w:val="00DE7DD1"/>
    <w:rsid w:val="00E02313"/>
    <w:rsid w:val="00E05216"/>
    <w:rsid w:val="00E14829"/>
    <w:rsid w:val="00E23A27"/>
    <w:rsid w:val="00E30484"/>
    <w:rsid w:val="00E31681"/>
    <w:rsid w:val="00E40BFF"/>
    <w:rsid w:val="00E415B6"/>
    <w:rsid w:val="00E65181"/>
    <w:rsid w:val="00E84E0A"/>
    <w:rsid w:val="00EA7922"/>
    <w:rsid w:val="00EB4C45"/>
    <w:rsid w:val="00EC3B6D"/>
    <w:rsid w:val="00EE31C0"/>
    <w:rsid w:val="00F66421"/>
    <w:rsid w:val="00FF622B"/>
    <w:rsid w:val="00FF69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EE96"/>
  <w15:docId w15:val="{06971547-CF65-4C04-9BB4-BE5DE4AE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Calibri" w:hAnsi="Georgia" w:cs="Times New Roman"/>
        <w:sz w:val="24"/>
        <w:szCs w:val="22"/>
        <w:lang w:val="pt-BR" w:eastAsia="en-US" w:bidi="lo-L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240"/>
      <w:jc w:val="center"/>
      <w:outlineLvl w:val="0"/>
    </w:pPr>
    <w:rPr>
      <w:rFonts w:cs="DokChampa"/>
      <w:b/>
      <w:sz w:val="32"/>
      <w:szCs w:val="32"/>
    </w:rPr>
  </w:style>
  <w:style w:type="paragraph" w:styleId="Ttulo2">
    <w:name w:val="heading 2"/>
    <w:basedOn w:val="Standard"/>
    <w:next w:val="Standard"/>
    <w:uiPriority w:val="9"/>
    <w:unhideWhenUsed/>
    <w:qFormat/>
    <w:pPr>
      <w:keepNext/>
      <w:keepLines/>
      <w:spacing w:before="40"/>
      <w:outlineLvl w:val="1"/>
    </w:pPr>
    <w:rPr>
      <w:rFonts w:cs="DokChampa"/>
      <w:b/>
      <w:sz w:val="36"/>
      <w:szCs w:val="26"/>
    </w:rPr>
  </w:style>
  <w:style w:type="paragraph" w:styleId="Ttulo3">
    <w:name w:val="heading 3"/>
    <w:basedOn w:val="Standard"/>
    <w:next w:val="Standard"/>
    <w:uiPriority w:val="9"/>
    <w:unhideWhenUsed/>
    <w:qFormat/>
    <w:pPr>
      <w:keepNext/>
      <w:keepLines/>
      <w:spacing w:before="40"/>
      <w:outlineLvl w:val="2"/>
    </w:pPr>
    <w:rPr>
      <w:rFonts w:cs="DokChampa"/>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ind w:firstLine="284"/>
      <w:jc w:val="both"/>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Unicode MS"/>
    </w:rPr>
  </w:style>
  <w:style w:type="paragraph" w:styleId="Descripcin">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customStyle="1" w:styleId="Footnote">
    <w:name w:val="Footnote"/>
    <w:basedOn w:val="Standard"/>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tabs>
        <w:tab w:val="center" w:pos="4513"/>
        <w:tab w:val="right" w:pos="9026"/>
      </w:tabs>
    </w:pPr>
  </w:style>
  <w:style w:type="paragraph" w:styleId="Piedepgina">
    <w:name w:val="footer"/>
    <w:basedOn w:val="Standard"/>
    <w:pPr>
      <w:tabs>
        <w:tab w:val="center" w:pos="4513"/>
        <w:tab w:val="right" w:pos="9026"/>
      </w:tabs>
    </w:pPr>
  </w:style>
  <w:style w:type="character" w:customStyle="1" w:styleId="Heading2Char">
    <w:name w:val="Heading 2 Char"/>
    <w:basedOn w:val="Fuentedeprrafopredeter"/>
    <w:rPr>
      <w:rFonts w:eastAsia="Calibri" w:cs="DokChampa"/>
      <w:b/>
      <w:sz w:val="36"/>
      <w:szCs w:val="26"/>
    </w:rPr>
  </w:style>
  <w:style w:type="character" w:customStyle="1" w:styleId="Heading3Char">
    <w:name w:val="Heading 3 Char"/>
    <w:basedOn w:val="Fuentedeprrafopredeter"/>
    <w:rPr>
      <w:rFonts w:eastAsia="Calibri" w:cs="DokChampa"/>
      <w:b/>
      <w:sz w:val="28"/>
      <w:szCs w:val="24"/>
    </w:rPr>
  </w:style>
  <w:style w:type="character" w:customStyle="1" w:styleId="Heading1Char">
    <w:name w:val="Heading 1 Char"/>
    <w:basedOn w:val="Fuentedeprrafopredeter"/>
    <w:rPr>
      <w:rFonts w:eastAsia="Calibri" w:cs="DokChampa"/>
      <w:b/>
      <w:sz w:val="32"/>
      <w:szCs w:val="32"/>
    </w:rPr>
  </w:style>
  <w:style w:type="character" w:customStyle="1" w:styleId="FootnoteTextChar">
    <w:name w:val="Footnote Text Char"/>
    <w:basedOn w:val="Fuentedeprrafopredeter"/>
    <w:rPr>
      <w:sz w:val="20"/>
      <w:szCs w:val="20"/>
    </w:rPr>
  </w:style>
  <w:style w:type="character" w:customStyle="1" w:styleId="FootnoteSymbol">
    <w:name w:val="Footnote Symbol"/>
    <w:basedOn w:val="Fuentedeprrafopredeter"/>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Fuentedeprrafopredeter"/>
    <w:rPr>
      <w:color w:val="0000FF"/>
      <w:u w:val="single"/>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character" w:customStyle="1" w:styleId="HeaderChar">
    <w:name w:val="Header Char"/>
    <w:basedOn w:val="Fuentedeprrafopredeter"/>
  </w:style>
  <w:style w:type="character" w:customStyle="1" w:styleId="FooterChar">
    <w:name w:val="Footer Char"/>
    <w:basedOn w:val="Fuentedeprrafopredeter"/>
  </w:style>
  <w:style w:type="character" w:customStyle="1" w:styleId="ListLabel1">
    <w:name w:val="ListLabel 1"/>
    <w:rPr>
      <w:b/>
      <w:bCs/>
    </w:rPr>
  </w:style>
  <w:style w:type="numbering" w:customStyle="1" w:styleId="NoList1">
    <w:name w:val="No List_1"/>
    <w:basedOn w:val="Sinlista"/>
    <w:pPr>
      <w:numPr>
        <w:numId w:val="1"/>
      </w:numPr>
    </w:pPr>
  </w:style>
  <w:style w:type="character" w:styleId="Hipervnculo">
    <w:name w:val="Hyperlink"/>
    <w:basedOn w:val="Fuentedeprrafopredeter"/>
    <w:uiPriority w:val="99"/>
    <w:unhideWhenUsed/>
    <w:rsid w:val="00B55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gaudiumpr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Pages>
  <Words>684</Words>
  <Characters>3763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5</cp:revision>
  <dcterms:created xsi:type="dcterms:W3CDTF">2025-03-06T01:57:00Z</dcterms:created>
  <dcterms:modified xsi:type="dcterms:W3CDTF">2025-03-06T12:38:00Z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